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CC690">
      <w:pPr>
        <w:spacing w:before="57"/>
        <w:ind w:left="0" w:right="326" w:firstLine="0"/>
        <w:jc w:val="center"/>
        <w:rPr>
          <w:rFonts w:hint="eastAsia" w:ascii="黑体" w:hAnsi="黑体" w:eastAsia="黑体" w:cs="黑体"/>
          <w:color w:val="0D0D0D"/>
          <w:sz w:val="36"/>
          <w:szCs w:val="36"/>
          <w:lang w:val="en-US" w:eastAsia="zh-CN"/>
        </w:rPr>
      </w:pPr>
    </w:p>
    <w:p w14:paraId="5D1172CE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407905A3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6jHE1QAAAAgBAAAPAAAAAAAAAAEAIAAAACIAAABkcnMvZG93bnJldi54bWxQSwEC&#10;FAAUAAAACACHTuJA2ZLqcvcBAADFAwAADgAAAAAAAAABACAAAAAkAQAAZHJzL2Uyb0RvYy54bWxQ&#10;SwUGAAAAAAYABgBZAQAAjQUAAAAA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510D0046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固定资产管理办法</w:t>
      </w:r>
    </w:p>
    <w:p w14:paraId="305A0D6D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27F0845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0BBF116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一、本会固定资产实行谁使用、谁保管。秘书处负责统一管理商会所有的固定资产实物，负责调剂、配置、变卖、报损、报废，并建立固定资产实物账。</w:t>
      </w:r>
    </w:p>
    <w:p w14:paraId="7C89527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二、各部门负责人是本部门固定资产实物责任人，负责落实本部门使用的固定资产实物的管理。</w:t>
      </w:r>
    </w:p>
    <w:p w14:paraId="6D1B9BA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 </w:t>
      </w:r>
      <w:r>
        <w:rPr>
          <w:rFonts w:asci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三、固定资产实物与固定资产账相符，与各部门配置的实物相符。</w:t>
      </w:r>
    </w:p>
    <w:p w14:paraId="5853639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四、固定资产实物账记载配置时间、型号、数量、位置等，发生变化时应及时变更。</w:t>
      </w:r>
    </w:p>
    <w:p w14:paraId="344B2D3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五、固定资产实物购入应保留使用说明书，随机配件、工具等。</w:t>
      </w:r>
    </w:p>
    <w:p w14:paraId="5CA07D1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六、各部门人员应爱惜商会的各种设备等物品，并遵守使用规定，防止非正常损毁。</w:t>
      </w:r>
    </w:p>
    <w:p w14:paraId="64687B7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七、人员变动，及时将本人使用的设备物品移交秘书处。</w:t>
      </w:r>
    </w:p>
    <w:p w14:paraId="577D163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八、附则。本规定自基金会理事会审议通过后执行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2BD086-F165-4EE9-9D19-B0481205C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0ECC665-7A9A-4039-BE72-C8D3C991F6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5754ED-C206-4398-A501-D042CE5388B8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198AEDCF-CE68-4E3B-B346-0B81BAB41F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1CD2B81"/>
    <w:rsid w:val="029A6A52"/>
    <w:rsid w:val="04D253F8"/>
    <w:rsid w:val="05490839"/>
    <w:rsid w:val="05A141B4"/>
    <w:rsid w:val="0A5527F5"/>
    <w:rsid w:val="0ECD1641"/>
    <w:rsid w:val="12BD603C"/>
    <w:rsid w:val="160B6B83"/>
    <w:rsid w:val="18B8291A"/>
    <w:rsid w:val="18EB43EE"/>
    <w:rsid w:val="1BCA00E8"/>
    <w:rsid w:val="1BCB06CE"/>
    <w:rsid w:val="204A54EF"/>
    <w:rsid w:val="20FD05AB"/>
    <w:rsid w:val="220627F5"/>
    <w:rsid w:val="23856A56"/>
    <w:rsid w:val="23D06382"/>
    <w:rsid w:val="27A95684"/>
    <w:rsid w:val="27AC6C95"/>
    <w:rsid w:val="289514A8"/>
    <w:rsid w:val="2C374D1B"/>
    <w:rsid w:val="2DF34EA0"/>
    <w:rsid w:val="34106DFB"/>
    <w:rsid w:val="34974A05"/>
    <w:rsid w:val="365E39F4"/>
    <w:rsid w:val="37502610"/>
    <w:rsid w:val="40A6021E"/>
    <w:rsid w:val="40C357E1"/>
    <w:rsid w:val="436D4129"/>
    <w:rsid w:val="46F624E5"/>
    <w:rsid w:val="48DB1B35"/>
    <w:rsid w:val="49302DA0"/>
    <w:rsid w:val="4C55409A"/>
    <w:rsid w:val="4E6B45BF"/>
    <w:rsid w:val="50FD3224"/>
    <w:rsid w:val="51CC6384"/>
    <w:rsid w:val="52653BBD"/>
    <w:rsid w:val="53A54549"/>
    <w:rsid w:val="57715B3F"/>
    <w:rsid w:val="597C58A9"/>
    <w:rsid w:val="5B246D76"/>
    <w:rsid w:val="5FC609F2"/>
    <w:rsid w:val="611778D9"/>
    <w:rsid w:val="64E24571"/>
    <w:rsid w:val="671C39B6"/>
    <w:rsid w:val="67E817AD"/>
    <w:rsid w:val="68D6620B"/>
    <w:rsid w:val="6BE23A0B"/>
    <w:rsid w:val="6E922B12"/>
    <w:rsid w:val="70FE073F"/>
    <w:rsid w:val="72F262E6"/>
    <w:rsid w:val="73CF3EC1"/>
    <w:rsid w:val="7F5C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10014</Words>
  <Characters>10079</Characters>
  <Lines>235</Lines>
  <Paragraphs>66</Paragraphs>
  <TotalTime>19</TotalTime>
  <ScaleCrop>false</ScaleCrop>
  <LinksUpToDate>false</LinksUpToDate>
  <CharactersWithSpaces>10279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2024-07-31T09:11:52Z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5642E49A23CD46F4A93BCCE0C4E32354_13</vt:lpwstr>
  </property>
</Properties>
</file>