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BAA5">
      <w:pPr>
        <w:spacing w:line="360" w:lineRule="auto"/>
        <w:ind w:firstLine="723" w:firstLineChars="200"/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37AA0529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229CF6FF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NjrBjD4AQAAww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0D33EDAA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理事会制度</w:t>
      </w:r>
    </w:p>
    <w:p w14:paraId="78A60A64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77EDA583">
      <w:pPr>
        <w:spacing w:line="360" w:lineRule="auto"/>
        <w:ind w:firstLine="723" w:firstLineChars="200"/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0E59C939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 为规范本会理事会管理，制定本制度。</w:t>
      </w:r>
    </w:p>
    <w:p w14:paraId="383A9BD8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 本会设理事会，理事可连选连任。</w:t>
      </w:r>
    </w:p>
    <w:p w14:paraId="46406528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 理事会行使下列职权：</w:t>
      </w:r>
    </w:p>
    <w:p w14:paraId="123A2C4B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（一）筹备召开理事会议；</w:t>
      </w:r>
    </w:p>
    <w:p w14:paraId="7F9BE321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（二）执行理事会议的决议；</w:t>
      </w:r>
    </w:p>
    <w:p w14:paraId="6ADFDEED">
      <w:pPr>
        <w:pStyle w:val="9"/>
        <w:spacing w:before="0" w:beforeAutospacing="0" w:after="0" w:afterAutospacing="0" w:line="360" w:lineRule="auto"/>
        <w:ind w:firstLine="664" w:firstLineChars="200"/>
        <w:jc w:val="both"/>
        <w:rPr>
          <w:rFonts w:hint="eastAsia" w:ascii="仿宋" w:hAnsi="仿宋" w:eastAsia="仿宋" w:cs="Times New Roman"/>
          <w:spacing w:val="6"/>
          <w:sz w:val="32"/>
          <w:szCs w:val="32"/>
        </w:rPr>
      </w:pPr>
      <w:r>
        <w:rPr>
          <w:rFonts w:hint="eastAsia" w:ascii="仿宋" w:hAnsi="仿宋" w:eastAsia="仿宋" w:cs="Times New Roman"/>
          <w:spacing w:val="6"/>
          <w:sz w:val="32"/>
          <w:szCs w:val="32"/>
        </w:rPr>
        <w:t>（三）向</w:t>
      </w:r>
      <w:r>
        <w:rPr>
          <w:rFonts w:hint="eastAsia" w:ascii="仿宋" w:hAnsi="仿宋" w:eastAsia="仿宋" w:cs="Times New Roman"/>
          <w:sz w:val="32"/>
          <w:szCs w:val="32"/>
        </w:rPr>
        <w:t>理事会议</w:t>
      </w:r>
      <w:r>
        <w:rPr>
          <w:rFonts w:hint="eastAsia" w:ascii="仿宋" w:hAnsi="仿宋" w:eastAsia="仿宋" w:cs="Times New Roman"/>
          <w:spacing w:val="6"/>
          <w:sz w:val="32"/>
          <w:szCs w:val="32"/>
        </w:rPr>
        <w:t>报告工作和财务状况；</w:t>
      </w:r>
    </w:p>
    <w:p w14:paraId="77892A13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（四）决定理事的吸收或除名；</w:t>
      </w:r>
    </w:p>
    <w:p w14:paraId="1B2D0D3B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（五）决定设立办事机构、分支机构、代表机构和实体机构；</w:t>
      </w:r>
    </w:p>
    <w:p w14:paraId="73E009FD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（六）决定聘任秘书长、副秘书长、各机构主要负责人的聘任；</w:t>
      </w:r>
    </w:p>
    <w:p w14:paraId="4FBF6269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（七）领导本会各机构开展工作；</w:t>
      </w:r>
    </w:p>
    <w:p w14:paraId="1909AE87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（八）制定内部管理制度；</w:t>
      </w:r>
    </w:p>
    <w:p w14:paraId="0B4965E0">
      <w:pPr>
        <w:pStyle w:val="9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（九）章程规定的其它事项；</w:t>
      </w:r>
    </w:p>
    <w:p w14:paraId="0BD32356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第四条  </w:t>
      </w:r>
      <w:r>
        <w:rPr>
          <w:rFonts w:hint="eastAsia" w:ascii="仿宋" w:hAnsi="仿宋" w:eastAsia="仿宋"/>
          <w:sz w:val="32"/>
          <w:szCs w:val="32"/>
        </w:rPr>
        <w:t>理事会每半年至少召开一次会议；情况特殊的，也可采用通讯形式召开。有1/3以上理事提议应召开理事会。</w:t>
      </w:r>
    </w:p>
    <w:p w14:paraId="12522134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</w:t>
      </w:r>
      <w:r>
        <w:rPr>
          <w:rFonts w:hint="eastAsia" w:ascii="仿宋" w:hAnsi="仿宋" w:eastAsia="仿宋"/>
          <w:sz w:val="32"/>
          <w:szCs w:val="32"/>
        </w:rPr>
        <w:t xml:space="preserve">  理事会须有2/3以上理事出席、监事参加方能召开，其决议须由全体理事的半数以上表决通过方能生效。理事会会议通知必须列清会议议题。理事会应当对决议形成会议纪要，并由监事签字确认，会后向全体理事公告，并抄报社团登记管理机关和业务指导单位。</w:t>
      </w:r>
    </w:p>
    <w:p w14:paraId="05286989">
      <w:pPr>
        <w:spacing w:line="360" w:lineRule="auto"/>
        <w:ind w:firstLine="624" w:firstLineChars="200"/>
        <w:rPr>
          <w:rFonts w:hint="eastAsia"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理事会会议应当由理事本人出席。理事因故不能出席，可以书面委托代理人出席会议，委托书中应载明授权的事项。</w:t>
      </w:r>
    </w:p>
    <w:p w14:paraId="669DB05A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 理事会会议由理事长召集和主持；理事长因特殊原因不能履行职务时，由理事长书面委托副理事长或者秘书长召集和主持。</w:t>
      </w:r>
    </w:p>
    <w:p w14:paraId="3FB03839">
      <w:pPr>
        <w:spacing w:line="360" w:lineRule="auto"/>
        <w:ind w:firstLine="619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第八条</w:t>
      </w:r>
      <w:r>
        <w:rPr>
          <w:rFonts w:hint="eastAsia" w:ascii="仿宋" w:hAnsi="仿宋" w:eastAsia="仿宋"/>
          <w:spacing w:val="-6"/>
          <w:sz w:val="32"/>
          <w:szCs w:val="32"/>
        </w:rPr>
        <w:t xml:space="preserve">  本制度经理事会审议通过后生效，由理事会解释。</w:t>
      </w:r>
      <w:bookmarkStart w:id="0" w:name="_GoBack"/>
      <w:bookmarkEnd w:id="0"/>
    </w:p>
    <w:p w14:paraId="4D848953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5E6F075F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031C94C0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3AE430B1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341A606E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11DEA585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0F51BF67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73A04-DE57-44A7-8F36-BF4F9FB50C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7291D02-2AC6-4E12-9024-80F7C92F93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989393-F403-4564-81EF-F96E09872FD5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2967D330-97A7-457C-93EB-79DC7D67F9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4D253F8"/>
    <w:rsid w:val="05490839"/>
    <w:rsid w:val="05A141B4"/>
    <w:rsid w:val="0A5527F5"/>
    <w:rsid w:val="0ECD1641"/>
    <w:rsid w:val="12BD603C"/>
    <w:rsid w:val="18B8291A"/>
    <w:rsid w:val="18EB43EE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436D4129"/>
    <w:rsid w:val="46F624E5"/>
    <w:rsid w:val="49302DA0"/>
    <w:rsid w:val="4C55409A"/>
    <w:rsid w:val="4E6B45BF"/>
    <w:rsid w:val="50FD3224"/>
    <w:rsid w:val="51CC6384"/>
    <w:rsid w:val="52653BBD"/>
    <w:rsid w:val="57715B3F"/>
    <w:rsid w:val="58E41BE8"/>
    <w:rsid w:val="597C58A9"/>
    <w:rsid w:val="5B246D76"/>
    <w:rsid w:val="64E24571"/>
    <w:rsid w:val="671C39B6"/>
    <w:rsid w:val="67E817AD"/>
    <w:rsid w:val="6BE23A0B"/>
    <w:rsid w:val="70FE073F"/>
    <w:rsid w:val="72F2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18490</Words>
  <Characters>18592</Characters>
  <Lines>235</Lines>
  <Paragraphs>66</Paragraphs>
  <TotalTime>19</TotalTime>
  <ScaleCrop>false</ScaleCrop>
  <LinksUpToDate>false</LinksUpToDate>
  <CharactersWithSpaces>18989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2024-07-31T09:10:33Z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0FF9F8BA1D754115BC41FEA9CE3B13FB_13</vt:lpwstr>
  </property>
</Properties>
</file>