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DCB2">
      <w:pPr>
        <w:spacing w:line="360" w:lineRule="auto"/>
        <w:ind w:firstLine="964" w:firstLineChars="200"/>
        <w:jc w:val="center"/>
        <w:rPr>
          <w:rFonts w:ascii="楷体_GB2312" w:eastAsia="楷体_GB2312"/>
          <w:b/>
          <w:sz w:val="48"/>
          <w:szCs w:val="48"/>
        </w:rPr>
      </w:pPr>
    </w:p>
    <w:p w14:paraId="1D67DFE7">
      <w:pPr>
        <w:spacing w:line="360" w:lineRule="auto"/>
        <w:ind w:firstLine="964" w:firstLineChars="200"/>
        <w:jc w:val="center"/>
        <w:rPr>
          <w:rFonts w:hint="eastAsia" w:ascii="楷体_GB2312" w:eastAsia="楷体_GB2312"/>
          <w:b/>
          <w:sz w:val="48"/>
          <w:szCs w:val="48"/>
        </w:rPr>
      </w:pPr>
    </w:p>
    <w:p w14:paraId="66C90353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6DC619A5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59264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fqMcTVAAAACAEAAA8AAAAAAAAAAQAgAAAAIgAAAGRycy9kb3ducmV2LnhtbFBLAQIUABQA&#10;AAAIAIdO4kBKNdeD8wEAALUDAAAOAAAAAAAAAAEAIAAAACQBAABkcnMvZTJvRG9jLnhtbFBLBQYA&#10;AAAABgAGAFkBAACJBQAAAAA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48792E06">
      <w:pPr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选举办法</w:t>
      </w:r>
    </w:p>
    <w:p w14:paraId="145D75FF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07A31EAB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32D117D">
      <w:pPr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一、为规范基金会换届工作，保障理事成员依法行使民主权利，依据《基金会管理条例》和本基金会章程，制定本办法。</w:t>
      </w:r>
    </w:p>
    <w:p w14:paraId="6B56BF06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二、杭州市诸商慈善基金会第二届理事会第一次会议，选举产生新一届理事会理事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5 </w:t>
      </w:r>
      <w:r>
        <w:rPr>
          <w:rFonts w:hint="eastAsia" w:ascii="仿宋" w:hAnsi="仿宋" w:eastAsia="仿宋" w:cs="宋体"/>
          <w:kern w:val="0"/>
          <w:sz w:val="32"/>
          <w:szCs w:val="32"/>
        </w:rPr>
        <w:t>名。</w:t>
      </w:r>
    </w:p>
    <w:p w14:paraId="24D449D2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理事会负责换届工作的组织领导。</w:t>
      </w:r>
    </w:p>
    <w:p w14:paraId="5B899FED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理事会无法召集或无法形成有效决议，致使换届不能正常进行的，由登记管理机关、理事会、主要捐赠人组成换届领导小组，负责组织领导换届工作。</w:t>
      </w:r>
    </w:p>
    <w:p w14:paraId="5D56C848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四、基金会换届工作，接受登记管理机关的指导、监督。</w:t>
      </w:r>
    </w:p>
    <w:p w14:paraId="291CA0AA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五、理事会提名并报登记管理机关同意，确定新一届理事候选人为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5 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7AFC8B47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六、理事会选举采用无记名等额（差额）投票的方式进行。</w:t>
      </w:r>
    </w:p>
    <w:p w14:paraId="7EBCEF83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七、理事会选举，设监票人1名、计票人1名，监票人、计票人由理事会推荐，会议表决通过。</w:t>
      </w:r>
    </w:p>
    <w:p w14:paraId="6D5A5925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监票人对选举全过程进行监督。理事候选人不得担任监票人、计票人。</w:t>
      </w:r>
    </w:p>
    <w:p w14:paraId="4A6C7253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八、出席会议的理事人数超过全体理事人数的2/3，会议有效。</w:t>
      </w:r>
    </w:p>
    <w:p w14:paraId="5247FF57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九、理事因故不能出席会议，可以书面委托他人。受托人应提前向理事会提交委托书，委托书中应载明委托权限，受托人应严格按照授权范围行使权力。</w:t>
      </w:r>
    </w:p>
    <w:p w14:paraId="5BA65512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每位受托人只能接受一位理事的委托，理事、监事、理事候选人不能接受委托。</w:t>
      </w:r>
    </w:p>
    <w:p w14:paraId="07F7101B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、对选票上的候选人，可以表示同意、反对或弃权。表示同意的在候选人姓名下方空格内划“〇”；反对的划“×”；弃权的不划任何符号。如另选他人，须在另选人空格内填写另选人姓名，并在其下方空格内划“〇”。</w:t>
      </w:r>
    </w:p>
    <w:p w14:paraId="2085D279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每张选票所选同意的人数（包括另选人数）等于或少于应选名额的为有效票，多于应选名额的为无效票。</w:t>
      </w:r>
    </w:p>
    <w:p w14:paraId="319D1B27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十一、投票结束后，由监票人、计票人当场开箱清点选票、核对选票张数并作出记录后签字确认。</w:t>
      </w:r>
    </w:p>
    <w:p w14:paraId="179735C7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收回的选票等于或少于发出的选票，选举有效。收回的选票多于发出的选票，选举无效，应重新选举。</w:t>
      </w:r>
    </w:p>
    <w:p w14:paraId="4EF6A60C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十二、选票一律用钢笔或签字笔填写，符号要准确清楚。</w:t>
      </w:r>
    </w:p>
    <w:p w14:paraId="0971387D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十三、候选人得赞成票数超过全体理事人数的2/3，即可当选。</w:t>
      </w:r>
    </w:p>
    <w:p w14:paraId="365E0FF0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获得2/3以上赞成票的候选人超过应选名额时，以得票多者当选。如遇票数相等不能确定当选人时，应就票数相等的候选人再次投票，以得票多者当选。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当选人数少于应选名额时，由理事会研究是否对不足的名额另行选举或延期选举。</w:t>
      </w:r>
    </w:p>
    <w:p w14:paraId="00230395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十四、计票完毕后，监票人宣布计票结果，主持人宣布选举结果。</w:t>
      </w:r>
    </w:p>
    <w:p w14:paraId="56D016F5">
      <w:pPr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十五、监事（监事会）列席会议并对选举全过程进行监督。</w:t>
      </w:r>
    </w:p>
    <w:p w14:paraId="57DE6677">
      <w:pPr>
        <w:ind w:firstLine="640" w:firstLineChars="200"/>
        <w:jc w:val="left"/>
        <w:rPr>
          <w:rFonts w:hint="eastAsia"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十六、本选举办法经2018年5月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日杭州诸商慈善基金会第一届理事会第八次会议通过后生效。</w:t>
      </w:r>
      <w:bookmarkStart w:id="0" w:name="_GoBack"/>
      <w:bookmarkEnd w:id="0"/>
    </w:p>
    <w:p w14:paraId="4FE19702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5BEC6F88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516A2491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1719DD38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12FF2DF8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6EB16CA6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1FDFEAB3">
      <w:pPr>
        <w:widowControl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</w:p>
    <w:p w14:paraId="6D7B562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F2E132-850A-49FD-9140-32D897EC8E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F7E8868-D65A-408C-B65A-4D8A56D674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625F0D0-0E8E-431D-BA01-1C757E436B2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80F3E281-6771-43CF-ACCF-0098346F750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5490839"/>
    <w:rsid w:val="05A141B4"/>
    <w:rsid w:val="0A5527F5"/>
    <w:rsid w:val="0ECD1641"/>
    <w:rsid w:val="12BD603C"/>
    <w:rsid w:val="18B8291A"/>
    <w:rsid w:val="1BCA00E8"/>
    <w:rsid w:val="1BCB06CE"/>
    <w:rsid w:val="204A54EF"/>
    <w:rsid w:val="20FD05AB"/>
    <w:rsid w:val="23856A56"/>
    <w:rsid w:val="23D06382"/>
    <w:rsid w:val="27A95684"/>
    <w:rsid w:val="27AC6C95"/>
    <w:rsid w:val="289514A8"/>
    <w:rsid w:val="2C374D1B"/>
    <w:rsid w:val="2DF34EA0"/>
    <w:rsid w:val="34106DFB"/>
    <w:rsid w:val="34974A05"/>
    <w:rsid w:val="365E39F4"/>
    <w:rsid w:val="37502610"/>
    <w:rsid w:val="46F624E5"/>
    <w:rsid w:val="4C55409A"/>
    <w:rsid w:val="4E6B45BF"/>
    <w:rsid w:val="50FD3224"/>
    <w:rsid w:val="51CC6384"/>
    <w:rsid w:val="597C58A9"/>
    <w:rsid w:val="5B246D76"/>
    <w:rsid w:val="64E24571"/>
    <w:rsid w:val="653E17CC"/>
    <w:rsid w:val="671C39B6"/>
    <w:rsid w:val="67E817AD"/>
    <w:rsid w:val="6BE23A0B"/>
    <w:rsid w:val="70FE073F"/>
    <w:rsid w:val="72F26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qFormat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27518</Words>
  <Characters>27721</Characters>
  <Lines>235</Lines>
  <Paragraphs>66</Paragraphs>
  <TotalTime>18</TotalTime>
  <ScaleCrop>false</ScaleCrop>
  <LinksUpToDate>false</LinksUpToDate>
  <CharactersWithSpaces>28282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2024-07-31T08:49:24Z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F9CB5D8375594C219C8FB97B5A11C975_13</vt:lpwstr>
  </property>
</Properties>
</file>